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56" w:rsidRPr="005B521A" w:rsidRDefault="003E4C56" w:rsidP="005B521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>ПРОТОКОЛ</w:t>
      </w:r>
    </w:p>
    <w:p w:rsidR="003E4C56" w:rsidRPr="005B521A" w:rsidRDefault="003E4C56" w:rsidP="005B521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>проведения публичных слушаний</w:t>
      </w:r>
    </w:p>
    <w:p w:rsidR="003E4C56" w:rsidRPr="005B521A" w:rsidRDefault="00CC2D22" w:rsidP="005B521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>Старокалитвенского</w:t>
      </w:r>
      <w:r w:rsidR="003E4C56" w:rsidRPr="005B521A">
        <w:rPr>
          <w:rFonts w:ascii="Times New Roman" w:hAnsi="Times New Roman" w:cs="Times New Roman"/>
          <w:sz w:val="24"/>
          <w:szCs w:val="24"/>
        </w:rPr>
        <w:t xml:space="preserve"> сельского поселения Россошанского муниципального района</w:t>
      </w:r>
    </w:p>
    <w:p w:rsidR="003E4C56" w:rsidRPr="005B521A" w:rsidRDefault="003E4C56" w:rsidP="005B521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 xml:space="preserve">21.02.2015 г.                                                                  Здание: администрация поселения                      </w:t>
      </w:r>
    </w:p>
    <w:p w:rsidR="003E4C56" w:rsidRPr="005B521A" w:rsidRDefault="00475E6F" w:rsidP="005B521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 xml:space="preserve">    16</w:t>
      </w:r>
      <w:r w:rsidR="003E4C56" w:rsidRPr="005B521A">
        <w:rPr>
          <w:rFonts w:ascii="Times New Roman" w:hAnsi="Times New Roman" w:cs="Times New Roman"/>
          <w:sz w:val="24"/>
          <w:szCs w:val="24"/>
        </w:rPr>
        <w:t>.00 час.                                                                                   улица Центральная, 1</w:t>
      </w: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B521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B521A">
        <w:rPr>
          <w:rFonts w:ascii="Times New Roman" w:hAnsi="Times New Roman" w:cs="Times New Roman"/>
          <w:sz w:val="24"/>
          <w:szCs w:val="24"/>
        </w:rPr>
        <w:t>село Старая Калитва</w:t>
      </w: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 xml:space="preserve">для жителей </w:t>
      </w:r>
      <w:r w:rsidR="00475E6F" w:rsidRPr="005B521A">
        <w:rPr>
          <w:rFonts w:ascii="Times New Roman" w:hAnsi="Times New Roman" w:cs="Times New Roman"/>
          <w:sz w:val="24"/>
          <w:szCs w:val="24"/>
        </w:rPr>
        <w:t>села Кулаковка</w:t>
      </w:r>
      <w:r w:rsidRPr="005B5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>ПРЕДСЕДАТЕЛЬ           - Грицынина Н.Н.</w:t>
      </w: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 xml:space="preserve">СЕКРЕТАРЬ                    - </w:t>
      </w:r>
      <w:r w:rsidR="008D7A09" w:rsidRPr="005B521A">
        <w:rPr>
          <w:rFonts w:ascii="Times New Roman" w:hAnsi="Times New Roman" w:cs="Times New Roman"/>
          <w:sz w:val="24"/>
          <w:szCs w:val="24"/>
        </w:rPr>
        <w:t>Терешкина М.П.</w:t>
      </w: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475E6F" w:rsidRPr="005B521A">
        <w:rPr>
          <w:rFonts w:ascii="Times New Roman" w:hAnsi="Times New Roman" w:cs="Times New Roman"/>
          <w:sz w:val="24"/>
          <w:szCs w:val="24"/>
        </w:rPr>
        <w:t>6</w:t>
      </w:r>
      <w:r w:rsidRPr="005B521A">
        <w:rPr>
          <w:rFonts w:ascii="Times New Roman" w:hAnsi="Times New Roman" w:cs="Times New Roman"/>
          <w:sz w:val="24"/>
          <w:szCs w:val="24"/>
        </w:rPr>
        <w:t xml:space="preserve"> человек (список прилагается)</w:t>
      </w: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>1. Обсуждение проекта изменений и дополнений в правила землепользования и застройки Старокалитвенского сельского поселения Россошанского муниципального района Воронежской области.</w:t>
      </w: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>Докладчик: Ярушина Е.С. – старший инспектор администрации Старокалитвенского сельского поселения. Содокладчик – Воробьева А.И.- начальник отдела – главный архитектор отдела по территориальному планированию и градостроительной деятельности администрации Россошанского муниципального района.</w:t>
      </w: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>По повестке дня</w:t>
      </w: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 xml:space="preserve">ГОЛОСОВАЛИ: </w:t>
      </w:r>
      <w:r w:rsidR="00475E6F" w:rsidRPr="005B521A">
        <w:rPr>
          <w:rFonts w:ascii="Times New Roman" w:hAnsi="Times New Roman" w:cs="Times New Roman"/>
          <w:sz w:val="24"/>
          <w:szCs w:val="24"/>
        </w:rPr>
        <w:t>6</w:t>
      </w:r>
      <w:r w:rsidRPr="005B521A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 xml:space="preserve"> «ЗА»-</w:t>
      </w:r>
      <w:r w:rsidR="00475E6F" w:rsidRPr="005B521A">
        <w:rPr>
          <w:rFonts w:ascii="Times New Roman" w:hAnsi="Times New Roman" w:cs="Times New Roman"/>
          <w:sz w:val="24"/>
          <w:szCs w:val="24"/>
        </w:rPr>
        <w:t>6</w:t>
      </w:r>
      <w:r w:rsidRPr="005B521A">
        <w:rPr>
          <w:rFonts w:ascii="Times New Roman" w:hAnsi="Times New Roman" w:cs="Times New Roman"/>
          <w:sz w:val="24"/>
          <w:szCs w:val="24"/>
        </w:rPr>
        <w:t>, «ПРОТИВ» - нет, «ВОЗДЕРЖАЛИСЬ» - нет.</w:t>
      </w: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>РЕШИЛИ: Повестку дня утвердить.</w:t>
      </w: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9D1253" w:rsidRPr="005B521A">
        <w:rPr>
          <w:rFonts w:ascii="Times New Roman" w:hAnsi="Times New Roman" w:cs="Times New Roman"/>
          <w:sz w:val="24"/>
          <w:szCs w:val="24"/>
        </w:rPr>
        <w:t>Грицынину</w:t>
      </w:r>
      <w:r w:rsidRPr="005B521A">
        <w:rPr>
          <w:rFonts w:ascii="Times New Roman" w:hAnsi="Times New Roman" w:cs="Times New Roman"/>
          <w:sz w:val="24"/>
          <w:szCs w:val="24"/>
        </w:rPr>
        <w:t xml:space="preserve"> Н.Н., которая сообщила, что публичные слушания проводятся в соответствии с статьей 28 </w:t>
      </w:r>
      <w:r w:rsidRPr="005B521A">
        <w:rPr>
          <w:rFonts w:ascii="Times New Roman" w:hAnsi="Times New Roman" w:cs="Times New Roman"/>
          <w:color w:val="000000"/>
          <w:sz w:val="24"/>
          <w:szCs w:val="24"/>
        </w:rPr>
        <w:t>Градостроительного кодекса Российской Федерации</w:t>
      </w:r>
      <w:r w:rsidRPr="005B521A">
        <w:rPr>
          <w:rFonts w:ascii="Times New Roman" w:hAnsi="Times New Roman" w:cs="Times New Roman"/>
          <w:sz w:val="24"/>
          <w:szCs w:val="24"/>
        </w:rPr>
        <w:t xml:space="preserve">, Федеральным Законом от 06.10.2003 г. № 131-ФЗ «Об общих принципах организации местного самоуправления в Российской Федерации» и Уставом Старокалитвенского сельского поселения. </w:t>
      </w: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 xml:space="preserve"> «02» декабря 2014г. на 122 сессии Совета народных депутатов Старокалитвенского сельского поселения было принято решение № 269 «О назначении публичных слушаний «О внесении изменений и дополнений в правила землепользования и застройки Старокалитвенского сельского поселения, утвержденные решением Совета народных депутатов Старокалитвенского сельского поселения Россошанского муниципального района Воронежской области от 30.12.2011 года  № 113».</w:t>
      </w: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 xml:space="preserve">Решение № 269 «О назначении публичных слушаний «О внесении изменений и дополнений в правила землепользования и застройки Старокалитвенского сельского поселения, утвержденные решением Совета народных депутатов Старокалитвенского сельского поселения Россошанского муниципального района Воронежской области от 30.12.2011 года  № 113» и  проект  Изменений и дополнений в правила землепользования и застройки Старокалитвенского сельского поселения Россошанского муниципального района Воронежской области были опубликованы в «Вестнике муниципальных правовых актов Старокалитвенского сельского поселения Россошанского муниципального района»  и размещены на сайте администрации Россошанского муниципального района для обсуждения населением сельского поселения. За период с момента опубликования предложений от населения не поступало. </w:t>
      </w: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 xml:space="preserve">Поступили предложения от администрации Старокалитвенского сельского поселения, которые озвучит позже докладчик – Ярушина Е.С.. </w:t>
      </w: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 xml:space="preserve"> 02.12.2014 г. состоялось заседание  комиссии по подготовке и проведению публичных слушаний  на котором председателем публичных слушаний назначен Грицынина Н.Н. – глава администрации Старокалитвенского сельского поселения, секретарём – Терешкина М.П. –ведущий специалист администрации, утверждён докладчик по вопросу повестки дня – Ярушина Е.С. – старший инспектор администрации Старокалитвенского сельского поселения и содокладчик – Воробьева А.И. - начальник отдела – главный архитектор отдела по </w:t>
      </w:r>
      <w:r w:rsidRPr="005B521A">
        <w:rPr>
          <w:rFonts w:ascii="Times New Roman" w:hAnsi="Times New Roman" w:cs="Times New Roman"/>
          <w:sz w:val="24"/>
          <w:szCs w:val="24"/>
        </w:rPr>
        <w:lastRenderedPageBreak/>
        <w:t>территориальному планированию и градостроительной деятельности администрации Россошанского муниципального района.</w:t>
      </w: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ab/>
        <w:t>ВЫСТУПИЛИ: Ярушина Е.С., которая сообщила, что в ходе обсуждения проекта изменений и дополнений в Правила землепользования  и застройки Старокалитвенского сельского поселения Россошанского муниципального района Воронежской области, предложено внести в него следующие изменения:</w:t>
      </w: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 xml:space="preserve">В статью 19.Жилые зоны </w:t>
      </w: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>В пункт 1.Зона застройки индивидуальными жилыми домами- Ж1</w:t>
      </w: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>в описание основных видов разрешенного использования дополнить словами:</w:t>
      </w: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>«для ведения личного подсобного хозяйства»;</w:t>
      </w: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>«для ведения  садоводства»;</w:t>
      </w: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>«для ведения огородничества»;</w:t>
      </w: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>«для сенокошения»;</w:t>
      </w: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>«для многоквартирных жилых домов»;</w:t>
      </w: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>«для размещения объектов торговли»;</w:t>
      </w: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>«для аптек»;</w:t>
      </w: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>«для индивидуального гаражного строительства»;</w:t>
      </w: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>«для хозяйственных построек»</w:t>
      </w: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>В статью 20. Общественно-деловые зоны</w:t>
      </w: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>В пункт 1.Зона многофункционального общественно-делового центра-О1</w:t>
      </w: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>в описание основных видов разрешенного использования дополнить словами:</w:t>
      </w: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 xml:space="preserve"> «для размещения административных зданий»;</w:t>
      </w: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>«для размещения объектов физической культуры  и спорта»;</w:t>
      </w: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>«для стадиона»;</w:t>
      </w: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>«для спортивной площадки»;</w:t>
      </w: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>«для детской игровой площадки».</w:t>
      </w: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 xml:space="preserve"> В статью 23.Зоны сельскохозяйственного использования</w:t>
      </w: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>В пункт 2.Зона сельскохозяйственного использования-СХ2</w:t>
      </w: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>в описание основных видов разрешенного использования дополнить словами:</w:t>
      </w: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 xml:space="preserve"> «для ведения личного подсобного хозяйства»,</w:t>
      </w: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>В статью 25. Зоны размещения объектов специального назначения</w:t>
      </w: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>В пункт1. Зона кладбищ- СН</w:t>
      </w: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>в описание основных видов разрешенного использования дополнить словами:</w:t>
      </w: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>«для кладбища»</w:t>
      </w: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>Проект изменений и дополнений в правила землепользования и застройки  Старокалитвенского сельского поселения Россошанского муниципального района Воронежской области рекомендуется одобрить с учетом предложений, поступивших от участников публичных слушаний.</w:t>
      </w: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 xml:space="preserve">ГОЛОСОВАЛИ: </w:t>
      </w:r>
      <w:r w:rsidR="00475E6F" w:rsidRPr="005B521A">
        <w:rPr>
          <w:rFonts w:ascii="Times New Roman" w:hAnsi="Times New Roman" w:cs="Times New Roman"/>
          <w:sz w:val="24"/>
          <w:szCs w:val="24"/>
        </w:rPr>
        <w:t xml:space="preserve">6 </w:t>
      </w:r>
      <w:r w:rsidRPr="005B521A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>«ЗА»-</w:t>
      </w:r>
      <w:r w:rsidR="00475E6F" w:rsidRPr="005B521A">
        <w:rPr>
          <w:rFonts w:ascii="Times New Roman" w:hAnsi="Times New Roman" w:cs="Times New Roman"/>
          <w:sz w:val="24"/>
          <w:szCs w:val="24"/>
        </w:rPr>
        <w:t>6</w:t>
      </w:r>
      <w:r w:rsidRPr="005B521A">
        <w:rPr>
          <w:rFonts w:ascii="Times New Roman" w:hAnsi="Times New Roman" w:cs="Times New Roman"/>
          <w:sz w:val="24"/>
          <w:szCs w:val="24"/>
        </w:rPr>
        <w:t>, «ПРОТИВ» - нет, «ВОЗДЕРЖАЛИСЬ» - нет.</w:t>
      </w: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>РЕШИЛИ:</w:t>
      </w: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>Одобрить проект изменений и дополнений в правила землепользования и застройки  Старокалитвенского сельского поселения Россошанского муниципального района Воронежской области, с учетом предложений, поступивших от участников публичных слушаний.</w:t>
      </w: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>Данное решение опубликовать в  «Вестнике муниципальных правовых актов Старокалитвенского сельского поселения Россошанского муниципального района Воронежской области».</w:t>
      </w: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lastRenderedPageBreak/>
        <w:t>Рекомендовать главе администрации Старокалитвенского сельского поселения Россошанского муниципального района Воронежской области  принять решение о согласии с проектом изменений и дополнений в правила землепользования и застройки  Старокалитвенского сельского поселения Россошанского муниципального района Воронежской области и направить проект  изменений и дополнений в правила землепользования и застройки Старокалитвенского сельского поселения Россошанского муниципального района Воронежской области, протоколы публичных слушаний, заключение о результатах публичных слушаний  в Совет народных депутатов Старокалитвенского сельского поселения Россошанского муниципального района Воронежской области.</w:t>
      </w: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>Председатель публичных слушаний</w:t>
      </w:r>
      <w:r w:rsidRPr="005B521A">
        <w:rPr>
          <w:rFonts w:ascii="Times New Roman" w:hAnsi="Times New Roman" w:cs="Times New Roman"/>
          <w:sz w:val="24"/>
          <w:szCs w:val="24"/>
        </w:rPr>
        <w:tab/>
      </w:r>
      <w:r w:rsidRPr="005B521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B521A">
        <w:rPr>
          <w:rFonts w:ascii="Times New Roman" w:hAnsi="Times New Roman" w:cs="Times New Roman"/>
          <w:sz w:val="24"/>
          <w:szCs w:val="24"/>
        </w:rPr>
        <w:tab/>
      </w:r>
      <w:r w:rsidRPr="005B521A">
        <w:rPr>
          <w:rFonts w:ascii="Times New Roman" w:hAnsi="Times New Roman" w:cs="Times New Roman"/>
          <w:sz w:val="24"/>
          <w:szCs w:val="24"/>
        </w:rPr>
        <w:tab/>
        <w:t xml:space="preserve">                          Н.Н.Грицынина</w:t>
      </w: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>Секретарь публичных слушаний                                                                    М.П.Терешкина</w:t>
      </w: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E4C56" w:rsidRPr="005B521A" w:rsidRDefault="003E4C56" w:rsidP="005B52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E4C56" w:rsidRPr="007C66AB" w:rsidRDefault="003E4C56" w:rsidP="003E4C56">
      <w:pPr>
        <w:ind w:left="7201"/>
        <w:jc w:val="both"/>
        <w:rPr>
          <w:sz w:val="20"/>
          <w:szCs w:val="20"/>
        </w:rPr>
      </w:pPr>
    </w:p>
    <w:p w:rsidR="003E4C56" w:rsidRDefault="003E4C56" w:rsidP="003E4C56">
      <w:pPr>
        <w:ind w:left="7201"/>
        <w:jc w:val="both"/>
        <w:rPr>
          <w:sz w:val="20"/>
          <w:szCs w:val="20"/>
        </w:rPr>
      </w:pPr>
    </w:p>
    <w:p w:rsidR="003E4C56" w:rsidRDefault="003E4C56" w:rsidP="003E4C56">
      <w:pPr>
        <w:ind w:left="7201"/>
        <w:jc w:val="both"/>
        <w:rPr>
          <w:sz w:val="20"/>
          <w:szCs w:val="20"/>
        </w:rPr>
      </w:pPr>
    </w:p>
    <w:p w:rsidR="003E4C56" w:rsidRDefault="003E4C56" w:rsidP="003E4C56">
      <w:pPr>
        <w:ind w:left="7201"/>
        <w:jc w:val="both"/>
        <w:rPr>
          <w:sz w:val="20"/>
          <w:szCs w:val="20"/>
        </w:rPr>
      </w:pPr>
    </w:p>
    <w:p w:rsidR="003E4C56" w:rsidRDefault="003E4C56" w:rsidP="003E4C56">
      <w:pPr>
        <w:jc w:val="both"/>
        <w:rPr>
          <w:sz w:val="20"/>
          <w:szCs w:val="20"/>
        </w:rPr>
      </w:pPr>
    </w:p>
    <w:p w:rsidR="003E4C56" w:rsidRDefault="003E4C56" w:rsidP="003E4C56">
      <w:pPr>
        <w:jc w:val="both"/>
        <w:rPr>
          <w:sz w:val="20"/>
          <w:szCs w:val="20"/>
        </w:rPr>
      </w:pPr>
    </w:p>
    <w:p w:rsidR="003E4C56" w:rsidRDefault="003E4C56" w:rsidP="003E4C56">
      <w:pPr>
        <w:ind w:left="7201"/>
        <w:jc w:val="both"/>
        <w:rPr>
          <w:sz w:val="20"/>
          <w:szCs w:val="20"/>
        </w:rPr>
      </w:pPr>
    </w:p>
    <w:p w:rsidR="003E4C56" w:rsidRDefault="003E4C56" w:rsidP="003E4C56">
      <w:pPr>
        <w:ind w:left="7201"/>
        <w:jc w:val="both"/>
        <w:rPr>
          <w:sz w:val="20"/>
          <w:szCs w:val="20"/>
        </w:rPr>
      </w:pPr>
    </w:p>
    <w:p w:rsidR="003E4C56" w:rsidRDefault="003E4C56" w:rsidP="003E4C56">
      <w:pPr>
        <w:ind w:left="7201"/>
        <w:jc w:val="both"/>
        <w:rPr>
          <w:sz w:val="20"/>
          <w:szCs w:val="20"/>
        </w:rPr>
      </w:pPr>
    </w:p>
    <w:p w:rsidR="003E4C56" w:rsidRDefault="003E4C56" w:rsidP="003E4C56">
      <w:pPr>
        <w:ind w:left="7201"/>
        <w:jc w:val="both"/>
        <w:rPr>
          <w:sz w:val="20"/>
          <w:szCs w:val="20"/>
        </w:rPr>
      </w:pPr>
    </w:p>
    <w:p w:rsidR="003E4C56" w:rsidRDefault="003E4C56" w:rsidP="003E4C56">
      <w:pPr>
        <w:jc w:val="both"/>
        <w:rPr>
          <w:sz w:val="20"/>
          <w:szCs w:val="20"/>
        </w:rPr>
      </w:pPr>
    </w:p>
    <w:p w:rsidR="003E4C56" w:rsidRDefault="003E4C56" w:rsidP="003E4C56">
      <w:pPr>
        <w:jc w:val="right"/>
        <w:rPr>
          <w:sz w:val="20"/>
          <w:szCs w:val="20"/>
        </w:rPr>
      </w:pPr>
    </w:p>
    <w:p w:rsidR="003E4C56" w:rsidRDefault="003E4C56" w:rsidP="003E4C56">
      <w:pPr>
        <w:jc w:val="right"/>
        <w:rPr>
          <w:sz w:val="20"/>
          <w:szCs w:val="20"/>
        </w:rPr>
      </w:pPr>
    </w:p>
    <w:sectPr w:rsidR="003E4C56" w:rsidSect="00D32344">
      <w:headerReference w:type="even" r:id="rId8"/>
      <w:headerReference w:type="default" r:id="rId9"/>
      <w:pgSz w:w="11906" w:h="16838"/>
      <w:pgMar w:top="539" w:right="746" w:bottom="36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E39" w:rsidRDefault="00906E39" w:rsidP="00A52DF7">
      <w:pPr>
        <w:spacing w:after="0" w:line="240" w:lineRule="auto"/>
      </w:pPr>
      <w:r>
        <w:separator/>
      </w:r>
    </w:p>
  </w:endnote>
  <w:endnote w:type="continuationSeparator" w:id="1">
    <w:p w:rsidR="00906E39" w:rsidRDefault="00906E39" w:rsidP="00A52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E39" w:rsidRDefault="00906E39" w:rsidP="00A52DF7">
      <w:pPr>
        <w:spacing w:after="0" w:line="240" w:lineRule="auto"/>
      </w:pPr>
      <w:r>
        <w:separator/>
      </w:r>
    </w:p>
  </w:footnote>
  <w:footnote w:type="continuationSeparator" w:id="1">
    <w:p w:rsidR="00906E39" w:rsidRDefault="00906E39" w:rsidP="00A52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789" w:rsidRDefault="004F70F9" w:rsidP="0097289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D42C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15789" w:rsidRDefault="00906E39" w:rsidP="000D7CE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789" w:rsidRDefault="004F70F9" w:rsidP="0097289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D42C8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B521A">
      <w:rPr>
        <w:rStyle w:val="a3"/>
        <w:noProof/>
      </w:rPr>
      <w:t>3</w:t>
    </w:r>
    <w:r>
      <w:rPr>
        <w:rStyle w:val="a3"/>
      </w:rPr>
      <w:fldChar w:fldCharType="end"/>
    </w:r>
  </w:p>
  <w:p w:rsidR="00115789" w:rsidRDefault="00906E39" w:rsidP="000D7CE2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F00B4"/>
    <w:multiLevelType w:val="hybridMultilevel"/>
    <w:tmpl w:val="06789E96"/>
    <w:lvl w:ilvl="0" w:tplc="869A24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E07266"/>
    <w:multiLevelType w:val="hybridMultilevel"/>
    <w:tmpl w:val="F7029AEE"/>
    <w:lvl w:ilvl="0" w:tplc="93EC60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4C56"/>
    <w:rsid w:val="003E4C56"/>
    <w:rsid w:val="00475E6F"/>
    <w:rsid w:val="004F70F9"/>
    <w:rsid w:val="00532870"/>
    <w:rsid w:val="005B521A"/>
    <w:rsid w:val="008D7A09"/>
    <w:rsid w:val="008E016E"/>
    <w:rsid w:val="008E6F6C"/>
    <w:rsid w:val="00906E39"/>
    <w:rsid w:val="00982E7B"/>
    <w:rsid w:val="009D1253"/>
    <w:rsid w:val="00A52DF7"/>
    <w:rsid w:val="00CC2D22"/>
    <w:rsid w:val="00D512C1"/>
    <w:rsid w:val="00DA74C9"/>
    <w:rsid w:val="00DD42C8"/>
    <w:rsid w:val="00FA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E4C56"/>
  </w:style>
  <w:style w:type="paragraph" w:styleId="a4">
    <w:name w:val="header"/>
    <w:basedOn w:val="a"/>
    <w:link w:val="a5"/>
    <w:rsid w:val="003E4C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E4C5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3E4C56"/>
    <w:pPr>
      <w:spacing w:after="0" w:line="240" w:lineRule="auto"/>
      <w:ind w:left="-567" w:right="-766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3E4C5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3E4C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8">
    <w:name w:val="No Spacing"/>
    <w:uiPriority w:val="1"/>
    <w:qFormat/>
    <w:rsid w:val="005B52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7AC0C-651A-4C05-B93C-229F3596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1011</Words>
  <Characters>5768</Characters>
  <Application>Microsoft Office Word</Application>
  <DocSecurity>0</DocSecurity>
  <Lines>48</Lines>
  <Paragraphs>13</Paragraphs>
  <ScaleCrop>false</ScaleCrop>
  <Company>Microsoft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2015-02-24T08:14:00Z</dcterms:created>
  <dcterms:modified xsi:type="dcterms:W3CDTF">2016-08-23T10:35:00Z</dcterms:modified>
</cp:coreProperties>
</file>